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before="720" w:line="240" w:lineRule="auto"/>
        <w:ind w:left="1" w:hanging="3"/>
        <w:jc w:val="left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JUDUL HARUS JELAS, RINGKAS, DAN INFORMATIF. JUDUL DICETAK DENGAN HURUF KAPITAL PADA SEMUA KATA, DICETAK TEBAL (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BOLD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 xml:space="preserve">), </w:t>
      </w:r>
      <w:r w:rsidRPr="001338CD">
        <w:rPr>
          <w:rFonts w:ascii="Trebuchet MS" w:eastAsia="Trebuchet MS" w:hAnsi="Trebuchet MS" w:cs="Trebuchet MS"/>
          <w:b/>
          <w:color w:val="000000" w:themeColor="text1"/>
          <w:sz w:val="28"/>
          <w:szCs w:val="28"/>
        </w:rPr>
        <w:t>J</w:t>
      </w:r>
      <w:sdt>
        <w:sdtPr>
          <w:rPr>
            <w:color w:val="000000" w:themeColor="text1"/>
          </w:rPr>
          <w:tag w:val="goog_rdk_0"/>
          <w:id w:val="-692302683"/>
        </w:sdtPr>
        <w:sdtEndPr/>
        <w:sdtContent>
          <w:r w:rsidRPr="001338CD">
            <w:rPr>
              <w:rFonts w:ascii="Trebuchet MS" w:eastAsia="Trebuchet MS" w:hAnsi="Trebuchet MS" w:cs="Trebuchet MS"/>
              <w:b/>
              <w:color w:val="000000" w:themeColor="text1"/>
              <w:sz w:val="28"/>
              <w:szCs w:val="28"/>
              <w:rPrChange w:id="0" w:author="media informasi pendidikan" w:date="2022-10-02T11:07:00Z">
                <w:rPr>
                  <w:rFonts w:ascii="Trebuchet MS" w:eastAsia="Trebuchet MS" w:hAnsi="Trebuchet MS" w:cs="Trebuchet MS"/>
                  <w:b/>
                  <w:color w:val="000000"/>
                  <w:sz w:val="28"/>
                  <w:szCs w:val="28"/>
                </w:rPr>
              </w:rPrChange>
            </w:rPr>
            <w:t>ENIS HURUF</w:t>
          </w:r>
        </w:sdtContent>
      </w:sdt>
      <w:sdt>
        <w:sdtPr>
          <w:rPr>
            <w:color w:val="000000" w:themeColor="text1"/>
          </w:rPr>
          <w:tag w:val="goog_rdk_1"/>
          <w:id w:val="-1367674642"/>
        </w:sdtPr>
        <w:sdtEndPr/>
        <w:sdtContent>
          <w:r w:rsidRPr="001338CD">
            <w:rPr>
              <w:rFonts w:ascii="Trebuchet MS" w:eastAsia="Trebuchet MS" w:hAnsi="Trebuchet MS" w:cs="Trebuchet MS"/>
              <w:b/>
              <w:i/>
              <w:color w:val="000000" w:themeColor="text1"/>
              <w:sz w:val="28"/>
              <w:szCs w:val="28"/>
              <w:rPrChange w:id="1" w:author="media informasi pendidikan" w:date="2022-10-02T11:07:00Z">
                <w:rPr>
                  <w:rFonts w:ascii="Trebuchet MS" w:eastAsia="Trebuchet MS" w:hAnsi="Trebuchet MS" w:cs="Trebuchet MS"/>
                  <w:b/>
                  <w:i/>
                  <w:color w:val="000000"/>
                  <w:sz w:val="28"/>
                  <w:szCs w:val="28"/>
                </w:rPr>
              </w:rPrChange>
            </w:rPr>
            <w:t xml:space="preserve"> TREBUCHET MS </w:t>
          </w:r>
        </w:sdtContent>
      </w:sdt>
      <w:sdt>
        <w:sdtPr>
          <w:rPr>
            <w:color w:val="000000" w:themeColor="text1"/>
          </w:rPr>
          <w:tag w:val="goog_rdk_2"/>
          <w:id w:val="1149641730"/>
        </w:sdtPr>
        <w:sdtEndPr/>
        <w:sdtContent>
          <w:r w:rsidRPr="001338CD">
            <w:rPr>
              <w:rFonts w:ascii="Trebuchet MS" w:eastAsia="Trebuchet MS" w:hAnsi="Trebuchet MS" w:cs="Trebuchet MS"/>
              <w:b/>
              <w:color w:val="000000" w:themeColor="text1"/>
              <w:sz w:val="28"/>
              <w:szCs w:val="28"/>
              <w:rPrChange w:id="2" w:author="media informasi pendidikan" w:date="2022-10-02T11:07:00Z">
                <w:rPr>
                  <w:rFonts w:ascii="Trebuchet MS" w:eastAsia="Trebuchet MS" w:hAnsi="Trebuchet MS" w:cs="Trebuchet MS"/>
                  <w:b/>
                  <w:color w:val="000000"/>
                  <w:sz w:val="28"/>
                  <w:szCs w:val="28"/>
                </w:rPr>
              </w:rPrChange>
            </w:rPr>
            <w:t>FONT 14</w:t>
          </w:r>
        </w:sdtContent>
      </w:sdt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, SPASI TUNGGAL DENGAN JUMLAH KATA MAKSIMUM 15 KATA.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ind w:left="0" w:hanging="2"/>
        <w:jc w:val="left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Penulis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Pertama</w:t>
      </w:r>
      <w:r>
        <w:rPr>
          <w:rFonts w:ascii="Trebuchet MS" w:eastAsia="Trebuchet MS" w:hAnsi="Trebuchet MS" w:cs="Trebuchet MS"/>
          <w:color w:val="000000"/>
          <w:sz w:val="24"/>
          <w:szCs w:val="24"/>
          <w:vertAlign w:val="superscript"/>
        </w:rPr>
        <w:t>1*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Penulis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Kedua</w:t>
      </w:r>
      <w:r>
        <w:rPr>
          <w:rFonts w:ascii="Trebuchet MS" w:eastAsia="Trebuchet MS" w:hAnsi="Trebuchet MS" w:cs="Trebuchet MS"/>
          <w:color w:val="000000"/>
          <w:sz w:val="24"/>
          <w:szCs w:val="24"/>
          <w:vertAlign w:val="superscript"/>
        </w:rPr>
        <w:t>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Penulis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Ketiga</w:t>
      </w:r>
      <w:r>
        <w:rPr>
          <w:rFonts w:ascii="Trebuchet MS" w:eastAsia="Trebuchet MS" w:hAnsi="Trebuchet MS" w:cs="Trebuchet MS"/>
          <w:color w:val="000000"/>
          <w:sz w:val="24"/>
          <w:szCs w:val="24"/>
          <w:vertAlign w:val="superscript"/>
        </w:rPr>
        <w:t>3</w:t>
      </w:r>
    </w:p>
    <w:p w:rsidR="000A66EE" w:rsidRDefault="001338CD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A942E4" wp14:editId="6D782DA5">
                <wp:simplePos x="0" y="0"/>
                <wp:positionH relativeFrom="column">
                  <wp:posOffset>3206750</wp:posOffset>
                </wp:positionH>
                <wp:positionV relativeFrom="paragraph">
                  <wp:posOffset>127000</wp:posOffset>
                </wp:positionV>
                <wp:extent cx="2308225" cy="882015"/>
                <wp:effectExtent l="0" t="0" r="158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22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38CD" w:rsidRPr="001338CD" w:rsidRDefault="001338CD" w:rsidP="001338CD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338CD"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Public Health and Medicine Journal</w:t>
                            </w:r>
                            <w:r w:rsidRPr="001338CD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16"/>
                                <w:szCs w:val="16"/>
                              </w:rPr>
                              <w:t xml:space="preserve"> (PAMA)</w:t>
                            </w:r>
                          </w:p>
                          <w:p w:rsidR="000A66EE" w:rsidRDefault="001338CD" w:rsidP="001338CD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2023. Vol. 1(1), 00-00</w:t>
                            </w:r>
                          </w:p>
                          <w:p w:rsidR="000A66EE" w:rsidRDefault="007050CC" w:rsidP="001338CD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p-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issn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: </w:t>
                            </w:r>
                          </w:p>
                          <w:p w:rsidR="001338CD" w:rsidRDefault="001338CD" w:rsidP="001338CD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issn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: </w:t>
                            </w:r>
                          </w:p>
                          <w:p w:rsidR="000A66EE" w:rsidRDefault="007050CC" w:rsidP="001338CD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Reprints and permission:</w:t>
                            </w:r>
                          </w:p>
                          <w:p w:rsidR="000A66EE" w:rsidRDefault="007050CC" w:rsidP="001338CD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http://</w:t>
                            </w:r>
                          </w:p>
                          <w:p w:rsidR="000A66EE" w:rsidRDefault="000A66EE" w:rsidP="001338CD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:rsidR="000A66EE" w:rsidRDefault="000A66EE" w:rsidP="001338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52.5pt;margin-top:10pt;width:181.75pt;height:6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1338CD" w:rsidRPr="001338CD" w:rsidRDefault="001338CD" w:rsidP="001338CD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rebuchet MS" w:eastAsia="Trebuchet MS" w:hAnsi="Trebuchet MS" w:cs="Trebuchet MS"/>
                          <w:color w:val="000000"/>
                          <w:sz w:val="16"/>
                          <w:szCs w:val="16"/>
                        </w:rPr>
                      </w:pPr>
                      <w:r w:rsidRPr="001338CD"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16"/>
                          <w:szCs w:val="16"/>
                        </w:rPr>
                        <w:t>Public Health and Medicine Journal</w:t>
                      </w:r>
                      <w:r w:rsidRPr="001338CD">
                        <w:rPr>
                          <w:rFonts w:ascii="Trebuchet MS" w:eastAsia="Trebuchet MS" w:hAnsi="Trebuchet MS" w:cs="Trebuchet MS"/>
                          <w:color w:val="000000"/>
                          <w:sz w:val="16"/>
                          <w:szCs w:val="16"/>
                        </w:rPr>
                        <w:t xml:space="preserve"> (PAMA)</w:t>
                      </w:r>
                    </w:p>
                    <w:p w:rsidR="000A66EE" w:rsidRDefault="001338CD" w:rsidP="001338CD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color w:val="000000"/>
                          <w:sz w:val="16"/>
                        </w:rPr>
                        <w:t>2023. Vol. 1(1), 00-00</w:t>
                      </w:r>
                    </w:p>
                    <w:p w:rsidR="000A66EE" w:rsidRDefault="007050CC" w:rsidP="001338CD">
                      <w:pPr>
                        <w:spacing w:line="240" w:lineRule="auto"/>
                        <w:ind w:left="0" w:hanging="2"/>
                        <w:jc w:val="both"/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p-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issn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: </w:t>
                      </w:r>
                    </w:p>
                    <w:p w:rsidR="001338CD" w:rsidRDefault="001338CD" w:rsidP="001338CD">
                      <w:pPr>
                        <w:spacing w:line="240" w:lineRule="auto"/>
                        <w:ind w:left="0" w:hanging="2"/>
                        <w:jc w:val="both"/>
                        <w:rPr>
                          <w:b/>
                          <w:color w:val="000000"/>
                          <w:sz w:val="16"/>
                        </w:rPr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e-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issn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: </w:t>
                      </w:r>
                    </w:p>
                    <w:p w:rsidR="000A66EE" w:rsidRDefault="007050CC" w:rsidP="001338CD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color w:val="000000"/>
                          <w:sz w:val="16"/>
                        </w:rPr>
                        <w:t>Reprints and permission:</w:t>
                      </w:r>
                    </w:p>
                    <w:p w:rsidR="000A66EE" w:rsidRDefault="007050CC" w:rsidP="001338CD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color w:val="000000"/>
                          <w:sz w:val="16"/>
                        </w:rPr>
                        <w:t>http://</w:t>
                      </w:r>
                    </w:p>
                    <w:p w:rsidR="000A66EE" w:rsidRDefault="000A66EE" w:rsidP="001338CD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:rsidR="000A66EE" w:rsidRDefault="000A66EE" w:rsidP="001338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050CC">
        <w:rPr>
          <w:color w:val="000000"/>
          <w:vertAlign w:val="superscript"/>
        </w:rPr>
        <w:t>1</w:t>
      </w:r>
      <w:r w:rsidR="007050CC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Departemen, </w:t>
      </w:r>
      <w:proofErr w:type="spellStart"/>
      <w:r w:rsidR="007050CC">
        <w:rPr>
          <w:rFonts w:ascii="Trebuchet MS" w:eastAsia="Trebuchet MS" w:hAnsi="Trebuchet MS" w:cs="Trebuchet MS"/>
          <w:color w:val="000000"/>
          <w:sz w:val="22"/>
          <w:szCs w:val="22"/>
        </w:rPr>
        <w:t>Fakultas</w:t>
      </w:r>
      <w:proofErr w:type="spellEnd"/>
      <w:r w:rsidR="007050CC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="007050CC">
        <w:rPr>
          <w:rFonts w:ascii="Trebuchet MS" w:eastAsia="Trebuchet MS" w:hAnsi="Trebuchet MS" w:cs="Trebuchet MS"/>
          <w:color w:val="000000"/>
          <w:sz w:val="22"/>
          <w:szCs w:val="22"/>
        </w:rPr>
        <w:t>Universitas</w:t>
      </w:r>
      <w:proofErr w:type="spellEnd"/>
      <w:r w:rsidR="007050CC">
        <w:rPr>
          <w:rFonts w:ascii="Trebuchet MS" w:eastAsia="Trebuchet MS" w:hAnsi="Trebuchet MS" w:cs="Trebuchet MS"/>
          <w:color w:val="000000"/>
          <w:sz w:val="22"/>
          <w:szCs w:val="22"/>
        </w:rPr>
        <w:t>, Negara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  <w:vertAlign w:val="superscript"/>
        </w:rPr>
        <w:t>2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Departemen,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Fakultas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Universitas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, Negara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  <w:vertAlign w:val="superscript"/>
        </w:rPr>
        <w:t>3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Departemen,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Fakultas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Universitas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, Negara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left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* E-mail: mmmmmm@gmail.com</w:t>
      </w:r>
    </w:p>
    <w:p w:rsidR="000A66EE" w:rsidRDefault="007050CC" w:rsidP="001338CD">
      <w:pPr>
        <w:pBdr>
          <w:top w:val="single" w:sz="4" w:space="12" w:color="000000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left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Abstrak</w:t>
      </w:r>
      <w:proofErr w:type="spellEnd"/>
    </w:p>
    <w:p w:rsidR="000A66EE" w:rsidRDefault="007050CC" w:rsidP="001338CD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Abstrak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terdiri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maksimum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200 kata,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terdiri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tujuan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metode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hasil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kesimpulan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implikasi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Abstrak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diawali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penjelasan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singkat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tentang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masalah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Tujuan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menjelaskan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tentang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tujuan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umum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Metode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idak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mencantumkan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referensi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singkatan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akronim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abstrak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Metode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meliputi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desain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sampling,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pengumpulan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data,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analisis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Metode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dicantumkan</w:t>
      </w:r>
      <w:proofErr w:type="spellEnd"/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secara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ringkas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jelas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Hasil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Hasil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utama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ditampilkan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jelas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Implikasi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penjelasan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secara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jelas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tentang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implikasi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efek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penemuan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Rekomendasi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pernyataan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penutup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berupa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saran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bersifat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alikatif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singkat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jelas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0A66EE" w:rsidRDefault="000A66EE" w:rsidP="001338CD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single" w:sz="4" w:space="12" w:color="000000"/>
          <w:right w:val="nil"/>
          <w:between w:val="nil"/>
        </w:pBdr>
        <w:spacing w:after="48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Kata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kunci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: kata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kunci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1; kata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kunci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2; kata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ku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nci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3… (</w:t>
      </w:r>
      <w:proofErr w:type="spellStart"/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maksimum</w:t>
      </w:r>
      <w:proofErr w:type="spellEnd"/>
      <w:proofErr w:type="gram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5 kata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kunci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diurutkan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sesuai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abjad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dipisahkan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tanda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titik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koma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font italic )</w:t>
      </w:r>
    </w:p>
    <w:p w:rsidR="000A66EE" w:rsidRDefault="000A66EE" w:rsidP="001338CD">
      <w:pPr>
        <w:pBdr>
          <w:top w:val="nil"/>
          <w:left w:val="nil"/>
          <w:bottom w:val="single" w:sz="4" w:space="12" w:color="000000"/>
          <w:right w:val="nil"/>
          <w:between w:val="nil"/>
        </w:pBdr>
        <w:spacing w:after="48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  <w:sectPr w:rsidR="000A66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701" w:header="720" w:footer="720" w:gutter="0"/>
          <w:pgNumType w:start="1"/>
          <w:cols w:space="720"/>
          <w:titlePg/>
        </w:sectPr>
      </w:pPr>
    </w:p>
    <w:p w:rsidR="000A66EE" w:rsidRDefault="007050CC" w:rsidP="001338CD">
      <w:pPr>
        <w:pStyle w:val="Heading1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PENDAHULUAN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24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Template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ini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digunakan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sebagai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standar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acuan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yang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akan</w:t>
      </w:r>
      <w:proofErr w:type="spellEnd"/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memudahkan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penulis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sehingga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terdapat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kesesuaian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menyusun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naskah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diterbitkan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ke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jurnal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 Margin, font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teks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lebar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kolom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spasi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baris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gaya</w:t>
      </w:r>
      <w:proofErr w:type="spellEnd"/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built-in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merupakan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komponen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telah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disediakan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template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ini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Oleh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karena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itu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naskah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disesuaikan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template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ini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24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Naskah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bahasa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Indonesia yang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baku</w:t>
      </w:r>
      <w:proofErr w:type="spellEnd"/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diketik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kertas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A4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maksimal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10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halaman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termas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uk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gambar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Jika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melebihi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jumlah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halaman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tersebut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dianjurkan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untuk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memecahnya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menjadi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2 (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dua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)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buah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naskah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terpisah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Penulis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memaparkan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latar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belakang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jelas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melakukan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survei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literasi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untuk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memberikan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justifikasi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tentang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entingnya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dilakukan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akhir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pendahuluan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menjelaskan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tujuan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</w:rPr>
      </w:pPr>
    </w:p>
    <w:sdt>
      <w:sdtPr>
        <w:tag w:val="goog_rdk_5"/>
        <w:id w:val="59829405"/>
      </w:sdtPr>
      <w:sdtEndPr/>
      <w:sdtContent>
        <w:p w:rsidR="000A66EE" w:rsidRPr="000A66EE" w:rsidRDefault="007050CC" w:rsidP="001338CD">
          <w:pPr>
            <w:pStyle w:val="Heading1"/>
            <w:ind w:left="0" w:hanging="2"/>
            <w:rPr>
              <w:rFonts w:ascii="Trebuchet MS" w:eastAsia="Trebuchet MS" w:hAnsi="Trebuchet MS" w:cs="Trebuchet MS"/>
              <w:sz w:val="22"/>
              <w:szCs w:val="22"/>
              <w:highlight w:val="cyan"/>
              <w:rPrChange w:id="3" w:author="media informasi pendidikan" w:date="2022-10-02T11:03:00Z">
                <w:rPr>
                  <w:rFonts w:ascii="Trebuchet MS" w:eastAsia="Trebuchet MS" w:hAnsi="Trebuchet MS" w:cs="Trebuchet MS"/>
                  <w:sz w:val="22"/>
                  <w:szCs w:val="22"/>
                </w:rPr>
              </w:rPrChange>
            </w:rPr>
          </w:pPr>
          <w:sdt>
            <w:sdtPr>
              <w:tag w:val="goog_rdk_3"/>
              <w:id w:val="-678045867"/>
            </w:sdtPr>
            <w:sdtEndPr/>
            <w:sdtContent>
              <w:r>
                <w:rPr>
                  <w:rFonts w:ascii="Trebuchet MS" w:eastAsia="Trebuchet MS" w:hAnsi="Trebuchet MS" w:cs="Trebuchet MS"/>
                  <w:sz w:val="22"/>
                  <w:szCs w:val="22"/>
                  <w:highlight w:val="cyan"/>
                  <w:rPrChange w:id="4" w:author="media informasi pendidikan" w:date="2022-10-02T11:03:00Z">
                    <w:rPr>
                      <w:rFonts w:ascii="Trebuchet MS" w:eastAsia="Trebuchet MS" w:hAnsi="Trebuchet MS" w:cs="Trebuchet MS"/>
                      <w:noProof w:val="0"/>
                      <w:sz w:val="22"/>
                      <w:szCs w:val="22"/>
                    </w:rPr>
                  </w:rPrChange>
                </w:rPr>
                <w:t>METODE</w:t>
              </w:r>
            </w:sdtContent>
          </w:sdt>
          <w:sdt>
            <w:sdtPr>
              <w:tag w:val="goog_rdk_4"/>
              <w:id w:val="1304425598"/>
            </w:sdtPr>
            <w:sdtEndPr/>
            <w:sdtContent/>
          </w:sdt>
        </w:p>
      </w:sdtContent>
    </w:sdt>
    <w:p w:rsidR="000A66EE" w:rsidRDefault="007050CC" w:rsidP="00133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Metode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ditulis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secara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deskriptif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meliputi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desain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waktu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tempat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populasi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sampel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variabel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</w:t>
      </w:r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engumpulan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data,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analisis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data,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aspek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etik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.</w:t>
      </w:r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Metode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harus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membuat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pembaca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dapat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lastRenderedPageBreak/>
        <w:t>memahami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dengan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menjelaskan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secara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rinci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.</w:t>
      </w:r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Metode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sudah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diterbitkan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harus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menunjukkan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referensi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.</w:t>
      </w:r>
      <w:proofErr w:type="gramEnd"/>
    </w:p>
    <w:p w:rsidR="000A66EE" w:rsidRDefault="007050CC" w:rsidP="001338CD">
      <w:pPr>
        <w:pStyle w:val="Heading1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HASIL</w:t>
      </w:r>
    </w:p>
    <w:p w:rsidR="000A66EE" w:rsidRDefault="007050CC" w:rsidP="001338CD">
      <w:pPr>
        <w:numPr>
          <w:ilvl w:val="0"/>
          <w:numId w:val="1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>Judul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>Hasil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 xml:space="preserve"> 1</w:t>
      </w:r>
    </w:p>
    <w:sdt>
      <w:sdtPr>
        <w:tag w:val="goog_rdk_9"/>
        <w:id w:val="-718820050"/>
      </w:sdtPr>
      <w:sdtEndPr/>
      <w:sdtContent>
        <w:p w:rsidR="000A66EE" w:rsidRPr="000A66EE" w:rsidRDefault="007050CC" w:rsidP="001338CD">
          <w:pPr>
            <w:shd w:val="clear" w:color="auto" w:fill="FFFFFF"/>
            <w:tabs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0" w:hanging="2"/>
            <w:jc w:val="both"/>
            <w:rPr>
              <w:rFonts w:ascii="Trebuchet MS" w:eastAsia="Trebuchet MS" w:hAnsi="Trebuchet MS" w:cs="Trebuchet MS"/>
              <w:color w:val="FFFF00"/>
              <w:sz w:val="22"/>
              <w:szCs w:val="22"/>
              <w:highlight w:val="white"/>
              <w:rPrChange w:id="5" w:author="media informasi pendidikan" w:date="2022-10-02T11:04:00Z">
                <w:rPr>
                  <w:rFonts w:ascii="Trebuchet MS" w:eastAsia="Trebuchet MS" w:hAnsi="Trebuchet MS" w:cs="Trebuchet MS"/>
                  <w:color w:val="212121"/>
                  <w:sz w:val="22"/>
                  <w:szCs w:val="22"/>
                  <w:highlight w:val="white"/>
                </w:rPr>
              </w:rPrChange>
            </w:rPr>
          </w:pPr>
          <w:proofErr w:type="spellStart"/>
          <w:proofErr w:type="gram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Hasil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penelitian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dituliskan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secara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ringkas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.</w:t>
          </w:r>
          <w:proofErr w:type="gram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proofErr w:type="gram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Cantumkan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tabel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atau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gambar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jika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perlu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.</w:t>
          </w:r>
          <w:proofErr w:type="gram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proofErr w:type="gram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Bagi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penelitian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kualitatif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,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tema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hasil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penelitian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ditulis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pada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judul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hasil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penelitian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.</w:t>
          </w:r>
          <w:proofErr w:type="gram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proofErr w:type="gram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Hasil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wawancara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ditulis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pada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bagian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isi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hasil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proofErr w:type="spellStart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penelitian</w:t>
          </w:r>
          <w:proofErr w:type="spell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>.</w:t>
          </w:r>
          <w:proofErr w:type="gramEnd"/>
          <w:r>
            <w:rPr>
              <w:rFonts w:ascii="Trebuchet MS" w:eastAsia="Trebuchet MS" w:hAnsi="Trebuchet MS" w:cs="Trebuchet MS"/>
              <w:color w:val="212121"/>
              <w:sz w:val="22"/>
              <w:szCs w:val="22"/>
              <w:highlight w:val="white"/>
            </w:rPr>
            <w:t xml:space="preserve"> </w:t>
          </w:r>
          <w:sdt>
            <w:sdtPr>
              <w:tag w:val="goog_rdk_6"/>
              <w:id w:val="-1615360436"/>
            </w:sdtPr>
            <w:sdtEndPr/>
            <w:sdtContent>
              <w:proofErr w:type="spellStart"/>
              <w:proofErr w:type="gram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6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Penulisan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7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8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pengutipan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9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0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langsu</w:t>
              </w:r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1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ng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2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3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ditulis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4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miring (</w:t>
              </w:r>
            </w:sdtContent>
          </w:sdt>
          <w:sdt>
            <w:sdtPr>
              <w:tag w:val="goog_rdk_7"/>
              <w:id w:val="1375351366"/>
            </w:sdtPr>
            <w:sdtEndPr/>
            <w:sdtContent>
              <w:r>
                <w:rPr>
                  <w:rFonts w:ascii="Trebuchet MS" w:eastAsia="Trebuchet MS" w:hAnsi="Trebuchet MS" w:cs="Trebuchet MS"/>
                  <w:i/>
                  <w:color w:val="FFFF00"/>
                  <w:sz w:val="22"/>
                  <w:szCs w:val="22"/>
                  <w:highlight w:val="white"/>
                  <w:rPrChange w:id="15" w:author="media informasi pendidikan" w:date="2022-10-02T11:04:00Z">
                    <w:rPr>
                      <w:rFonts w:ascii="Trebuchet MS" w:eastAsia="Trebuchet MS" w:hAnsi="Trebuchet MS" w:cs="Trebuchet MS"/>
                      <w:i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italic</w:t>
              </w:r>
            </w:sdtContent>
          </w:sdt>
          <w:sdt>
            <w:sdtPr>
              <w:tag w:val="goog_rdk_8"/>
              <w:id w:val="32618900"/>
            </w:sdtPr>
            <w:sdtEndPr/>
            <w:sdtContent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6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) </w:t>
              </w:r>
              <w:proofErr w:type="spell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7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diantarai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8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19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dengan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20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21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tanda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22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23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petik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24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25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>dua</w:t>
              </w:r>
              <w:proofErr w:type="spellEnd"/>
              <w:r>
                <w:rPr>
                  <w:rFonts w:ascii="Trebuchet MS" w:eastAsia="Trebuchet MS" w:hAnsi="Trebuchet MS" w:cs="Trebuchet MS"/>
                  <w:color w:val="FFFF00"/>
                  <w:sz w:val="22"/>
                  <w:szCs w:val="22"/>
                  <w:highlight w:val="white"/>
                  <w:rPrChange w:id="26" w:author="media informasi pendidikan" w:date="2022-10-02T11:04:00Z">
                    <w:rPr>
                      <w:rFonts w:ascii="Trebuchet MS" w:eastAsia="Trebuchet MS" w:hAnsi="Trebuchet MS" w:cs="Trebuchet MS"/>
                      <w:color w:val="212121"/>
                      <w:sz w:val="22"/>
                      <w:szCs w:val="22"/>
                      <w:highlight w:val="white"/>
                    </w:rPr>
                  </w:rPrChange>
                </w:rPr>
                <w:t xml:space="preserve"> (“).</w:t>
              </w:r>
              <w:proofErr w:type="gramEnd"/>
            </w:sdtContent>
          </w:sdt>
        </w:p>
      </w:sdtContent>
    </w:sdt>
    <w:p w:rsidR="000A66EE" w:rsidRDefault="000A66EE" w:rsidP="001338C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  <w:bookmarkStart w:id="27" w:name="_GoBack"/>
      <w:bookmarkEnd w:id="27"/>
    </w:p>
    <w:p w:rsidR="000A66EE" w:rsidRDefault="007050CC" w:rsidP="001338C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Kutipan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naskah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kutipan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langsung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Kutipan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kurang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40 kata,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bersambung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teks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yang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ditandai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tanda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kutip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(:).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Jika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kutipan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lebih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40 k</w:t>
      </w:r>
      <w:r>
        <w:rPr>
          <w:rFonts w:ascii="Trebuchet MS" w:eastAsia="Trebuchet MS" w:hAnsi="Trebuchet MS" w:cs="Trebuchet MS"/>
          <w:sz w:val="22"/>
          <w:szCs w:val="22"/>
        </w:rPr>
        <w:t xml:space="preserve">ata,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penulisannya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dipisah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teks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Kalimat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kutipan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dimulai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paragraf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baru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dibuat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indentasi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(</w:t>
      </w:r>
      <w:r>
        <w:rPr>
          <w:rFonts w:ascii="Trebuchet MS" w:eastAsia="Trebuchet MS" w:hAnsi="Trebuchet MS" w:cs="Trebuchet MS"/>
          <w:i/>
          <w:sz w:val="22"/>
          <w:szCs w:val="22"/>
        </w:rPr>
        <w:t>indent first line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satu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sentimeter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margin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kiri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spasi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tunggal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font 10pt.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Kalimat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diakhiri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sitasi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tanda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kurung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setelah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tanda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baca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terakhir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kutipan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langsung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akurat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ditandai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kesamaan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kata-kata,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ejaan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tanda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baca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Jika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terdapat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koreksi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terhadap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teks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asli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koreksi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dapat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huruf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miring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tanda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kurung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</w:p>
    <w:p w:rsidR="000A66EE" w:rsidRDefault="000A66EE" w:rsidP="001338C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</w:p>
    <w:p w:rsidR="000A66EE" w:rsidRDefault="000A66EE" w:rsidP="001338CD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</w:p>
    <w:p w:rsidR="000A66EE" w:rsidRDefault="007050CC" w:rsidP="001338CD">
      <w:pPr>
        <w:numPr>
          <w:ilvl w:val="0"/>
          <w:numId w:val="1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>Judul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>Hasil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  <w:highlight w:val="white"/>
        </w:rPr>
        <w:t xml:space="preserve"> 2</w:t>
      </w:r>
    </w:p>
    <w:p w:rsidR="000A66EE" w:rsidRDefault="007050CC" w:rsidP="001338CD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Hasil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2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merupakan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lanjutan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dari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hasil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1.</w:t>
      </w:r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Jika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desain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kualitatif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maka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judul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hasil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merupakan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tema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hasil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.</w:t>
      </w:r>
      <w:proofErr w:type="gramEnd"/>
    </w:p>
    <w:p w:rsidR="000A66EE" w:rsidRDefault="000A66EE" w:rsidP="001338CD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</w:p>
    <w:p w:rsidR="000A66EE" w:rsidRDefault="007050CC" w:rsidP="001338CD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>Penggunaan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>singkatan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>istilah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>atau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>simbol</w:t>
      </w:r>
      <w:proofErr w:type="spellEnd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Penggunaan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singkatan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diperbolehkan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tapi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lengkap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disebutkan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untuk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pertama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kali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(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tanda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kurung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>).</w:t>
      </w:r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Penggunaan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kata-kata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asing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atau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kata-kata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daerah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huruf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12121"/>
          <w:sz w:val="22"/>
          <w:szCs w:val="22"/>
        </w:rPr>
        <w:lastRenderedPageBreak/>
        <w:t>miring.</w:t>
      </w:r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simbol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atau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tanda-tanda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ha</w:t>
      </w:r>
      <w:r>
        <w:rPr>
          <w:rFonts w:ascii="Trebuchet MS" w:eastAsia="Trebuchet MS" w:hAnsi="Trebuchet MS" w:cs="Trebuchet MS"/>
          <w:color w:val="212121"/>
          <w:sz w:val="22"/>
          <w:szCs w:val="22"/>
        </w:rPr>
        <w:t>rus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jelas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dapat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dibedakan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seperti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penggunaan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nomor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1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huruf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I (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juga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angka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0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huruf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O).</w:t>
      </w:r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1079500</wp:posOffset>
                </wp:positionV>
                <wp:extent cx="1743075" cy="304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225" y="3632363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66EE" w:rsidRDefault="007050CC" w:rsidP="001338CD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8"/>
                              </w:rPr>
                              <w:t>Grafik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8"/>
                              </w:rPr>
                              <w:t xml:space="preserve"> 1.</w:t>
                            </w:r>
                            <w:proofErr w:type="gram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8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8"/>
                              </w:rPr>
                              <w:t>judul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8"/>
                              </w:rPr>
                              <w:t>grafik</w:t>
                            </w:r>
                            <w:proofErr w:type="spellEnd"/>
                          </w:p>
                          <w:p w:rsidR="000A66EE" w:rsidRDefault="000A66EE" w:rsidP="001338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1079500</wp:posOffset>
                </wp:positionV>
                <wp:extent cx="1743075" cy="304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66EE" w:rsidRDefault="000A66EE" w:rsidP="001338CD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24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isi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font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Trebuchet MS font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8.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Judul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font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ukuran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9 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(bold)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atas</w:t>
      </w:r>
      <w:proofErr w:type="spellEnd"/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sebagaimana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telah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dicontohkan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format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berikut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diberi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nomor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ditempatkan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setelah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disebut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teks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Bingkai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garis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ukuran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1.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Jika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judul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setiap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kolom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terlalu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panjang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rumit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kolom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tersebut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apat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diganti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/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diberi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nomor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kemudian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diberi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catatan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bawah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dituliskan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bawah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tabel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sdt>
        <w:sdtPr>
          <w:tag w:val="goog_rdk_10"/>
          <w:id w:val="757100964"/>
        </w:sdtPr>
        <w:sdtEndPr/>
        <w:sdtContent>
          <w:r>
            <w:rPr>
              <w:rFonts w:ascii="Trebuchet MS" w:eastAsia="Trebuchet MS" w:hAnsi="Trebuchet MS" w:cs="Trebuchet MS"/>
              <w:color w:val="FFFF00"/>
              <w:sz w:val="22"/>
              <w:szCs w:val="22"/>
              <w:rPrChange w:id="28" w:author="media informasi pendidikan" w:date="2022-10-02T11:05:00Z">
                <w:rPr>
                  <w:rFonts w:ascii="Trebuchet MS" w:eastAsia="Trebuchet MS" w:hAnsi="Trebuchet MS" w:cs="Trebuchet MS"/>
                  <w:color w:val="000000"/>
                  <w:sz w:val="22"/>
                  <w:szCs w:val="22"/>
                </w:rPr>
              </w:rPrChange>
            </w:rPr>
            <w:t xml:space="preserve">font </w:t>
          </w:r>
        </w:sdtContent>
      </w:sdt>
      <w:sdt>
        <w:sdtPr>
          <w:tag w:val="goog_rdk_11"/>
          <w:id w:val="-119538639"/>
        </w:sdtPr>
        <w:sdtEndPr/>
        <w:sdtContent>
          <w:r>
            <w:rPr>
              <w:rFonts w:ascii="Trebuchet MS" w:eastAsia="Trebuchet MS" w:hAnsi="Trebuchet MS" w:cs="Trebuchet MS"/>
              <w:i/>
              <w:color w:val="FFFF00"/>
              <w:sz w:val="22"/>
              <w:szCs w:val="22"/>
              <w:rPrChange w:id="29" w:author="media informasi pendidikan" w:date="2022-10-02T11:05:00Z">
                <w:rPr>
                  <w:rFonts w:ascii="Trebuchet MS" w:eastAsia="Trebuchet MS" w:hAnsi="Trebuchet MS" w:cs="Trebuchet MS"/>
                  <w:i/>
                  <w:color w:val="000000"/>
                  <w:sz w:val="22"/>
                  <w:szCs w:val="22"/>
                </w:rPr>
              </w:rPrChange>
            </w:rPr>
            <w:t>Trebuche</w:t>
          </w:r>
        </w:sdtContent>
      </w:sdt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t MS font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9,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miring (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italic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:rsidR="000A66EE" w:rsidRDefault="007050CC" w:rsidP="001338C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0" w:hanging="2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proofErr w:type="spellStart"/>
      <w:proofErr w:type="gramStart"/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Tabel</w:t>
      </w:r>
      <w:proofErr w:type="spellEnd"/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1.</w:t>
      </w:r>
      <w:proofErr w:type="gramEnd"/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Contoh</w:t>
      </w:r>
      <w:proofErr w:type="spellEnd"/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Tabel</w:t>
      </w:r>
      <w:proofErr w:type="spellEnd"/>
    </w:p>
    <w:tbl>
      <w:tblPr>
        <w:tblStyle w:val="a"/>
        <w:tblW w:w="4108" w:type="dxa"/>
        <w:jc w:val="center"/>
        <w:tblBorders>
          <w:top w:val="single" w:sz="4" w:space="0" w:color="000000"/>
          <w:left w:val="nil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992"/>
        <w:gridCol w:w="900"/>
        <w:gridCol w:w="900"/>
      </w:tblGrid>
      <w:tr w:rsidR="000A66EE">
        <w:trPr>
          <w:trHeight w:val="240"/>
          <w:jc w:val="center"/>
        </w:trPr>
        <w:tc>
          <w:tcPr>
            <w:tcW w:w="1316" w:type="dxa"/>
            <w:vMerge w:val="restart"/>
            <w:tcBorders>
              <w:right w:val="nil"/>
            </w:tcBorders>
            <w:vAlign w:val="center"/>
          </w:tcPr>
          <w:p w:rsidR="000A66EE" w:rsidRDefault="007050CC" w:rsidP="00133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Judul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Tabel</w:t>
            </w:r>
            <w:proofErr w:type="spellEnd"/>
          </w:p>
        </w:tc>
        <w:tc>
          <w:tcPr>
            <w:tcW w:w="2792" w:type="dxa"/>
            <w:gridSpan w:val="3"/>
            <w:tcBorders>
              <w:left w:val="nil"/>
              <w:right w:val="nil"/>
            </w:tcBorders>
            <w:vAlign w:val="center"/>
          </w:tcPr>
          <w:p w:rsidR="000A66EE" w:rsidRDefault="007050CC" w:rsidP="00133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Table Column Head</w:t>
            </w:r>
          </w:p>
        </w:tc>
      </w:tr>
      <w:tr w:rsidR="000A66EE">
        <w:trPr>
          <w:trHeight w:val="240"/>
          <w:jc w:val="center"/>
        </w:trPr>
        <w:tc>
          <w:tcPr>
            <w:tcW w:w="1316" w:type="dxa"/>
            <w:vMerge/>
            <w:tcBorders>
              <w:right w:val="nil"/>
            </w:tcBorders>
            <w:vAlign w:val="center"/>
          </w:tcPr>
          <w:p w:rsidR="000A66EE" w:rsidRDefault="000A66EE" w:rsidP="00133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A66EE" w:rsidRDefault="007050CC" w:rsidP="00133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00"/>
                <w:sz w:val="16"/>
                <w:szCs w:val="16"/>
              </w:rPr>
              <w:t>Sub-</w:t>
            </w:r>
            <w:proofErr w:type="spellStart"/>
            <w:r>
              <w:rPr>
                <w:rFonts w:ascii="Trebuchet MS" w:eastAsia="Trebuchet MS" w:hAnsi="Trebuchet MS" w:cs="Trebuchet MS"/>
                <w:b/>
                <w:i/>
                <w:color w:val="000000"/>
                <w:sz w:val="16"/>
                <w:szCs w:val="16"/>
              </w:rPr>
              <w:t>judul</w:t>
            </w:r>
            <w:proofErr w:type="spellEnd"/>
            <w:r>
              <w:rPr>
                <w:rFonts w:ascii="Trebuchet MS" w:eastAsia="Trebuchet MS" w:hAnsi="Trebuchet MS" w:cs="Trebuchet MS"/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A66EE" w:rsidRDefault="007050CC" w:rsidP="00133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</w:rPr>
              <w:t>Sub-</w:t>
            </w:r>
            <w:proofErr w:type="spellStart"/>
            <w:r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</w:rPr>
              <w:t>judul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A66EE" w:rsidRDefault="007050CC" w:rsidP="00133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</w:rPr>
              <w:t>Sub-</w:t>
            </w:r>
            <w:proofErr w:type="spellStart"/>
            <w:r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</w:rPr>
              <w:t>judul</w:t>
            </w:r>
            <w:proofErr w:type="spellEnd"/>
          </w:p>
        </w:tc>
      </w:tr>
      <w:tr w:rsidR="000A66EE">
        <w:trPr>
          <w:trHeight w:val="320"/>
          <w:jc w:val="center"/>
        </w:trPr>
        <w:tc>
          <w:tcPr>
            <w:tcW w:w="1316" w:type="dxa"/>
            <w:tcBorders>
              <w:right w:val="nil"/>
            </w:tcBorders>
            <w:vAlign w:val="center"/>
          </w:tcPr>
          <w:p w:rsidR="000A66EE" w:rsidRDefault="000A66EE" w:rsidP="00133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A66EE" w:rsidRDefault="000A66EE" w:rsidP="00133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A66EE" w:rsidRDefault="000A66EE" w:rsidP="001338CD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A66EE" w:rsidRDefault="000A66EE" w:rsidP="001338CD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</w:tbl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24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proofErr w:type="spellStart"/>
      <w:r>
        <w:rPr>
          <w:rFonts w:ascii="Trebuchet MS" w:eastAsia="Trebuchet MS" w:hAnsi="Trebuchet MS" w:cs="Trebuchet MS"/>
          <w:i/>
          <w:color w:val="000000"/>
          <w:sz w:val="18"/>
          <w:szCs w:val="18"/>
        </w:rPr>
        <w:t>Sumber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: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Anonim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, 2018 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24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Grafik</w:t>
      </w:r>
      <w:proofErr w:type="spellEnd"/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Isi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grafik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diletakkan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secara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simetris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halaman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terdapat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satu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kosong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spasi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tunggal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antara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>isi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grafik</w:t>
      </w:r>
      <w:proofErr w:type="spellEnd"/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paragraf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. </w:t>
      </w:r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Isi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grafik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ditempatkan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setelah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disebut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tubuh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teks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nomor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angka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Arab.</w:t>
      </w:r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>Judul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menggunakan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font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Trebuchet MS font</w:t>
      </w:r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9,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ditebalkan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12121"/>
          <w:sz w:val="22"/>
          <w:szCs w:val="22"/>
        </w:rPr>
        <w:t>(bold)</w:t>
      </w:r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ditempatkan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bawah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grafik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seperti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contoh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>.</w:t>
      </w:r>
      <w:proofErr w:type="gramEnd"/>
    </w:p>
    <w:p w:rsidR="000A66EE" w:rsidRDefault="007050CC" w:rsidP="00133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Untuk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setiap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isi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grafik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telah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diterbitkan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oleh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lain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sesuai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mendapatkan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izin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tertulis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penulis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lain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>/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atau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penerbitnya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.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Sertakan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satu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gambar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yang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dicetak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kualitas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baik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satu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halaman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penuh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atau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hasil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scan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konten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grafis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resolusi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baik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format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sebagai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berikut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{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>nama</w:t>
      </w:r>
      <w:proofErr w:type="spellEnd"/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file}.jpeg,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atau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{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nama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file}.tiff. </w:t>
      </w:r>
    </w:p>
    <w:p w:rsidR="000A66EE" w:rsidRDefault="000A66EE" w:rsidP="00133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</w:rPr>
      </w:pPr>
    </w:p>
    <w:p w:rsidR="000A66EE" w:rsidRDefault="007050CC" w:rsidP="00133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846455</wp:posOffset>
            </wp:positionH>
            <wp:positionV relativeFrom="paragraph">
              <wp:posOffset>74295</wp:posOffset>
            </wp:positionV>
            <wp:extent cx="1160145" cy="114617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4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6EE" w:rsidRDefault="007050CC" w:rsidP="001338CD">
      <w:pPr>
        <w:pStyle w:val="Heading1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PEMBAHASAN</w:t>
      </w:r>
    </w:p>
    <w:p w:rsidR="000A66EE" w:rsidRDefault="007050CC" w:rsidP="001338CD">
      <w:pPr>
        <w:pStyle w:val="Heading1"/>
        <w:ind w:left="0" w:hanging="2"/>
        <w:jc w:val="both"/>
        <w:rPr>
          <w:rFonts w:ascii="Trebuchet MS" w:eastAsia="Trebuchet MS" w:hAnsi="Trebuchet MS" w:cs="Trebuchet MS"/>
          <w:b w:val="0"/>
          <w:color w:val="212121"/>
          <w:sz w:val="22"/>
          <w:szCs w:val="22"/>
          <w:highlight w:val="white"/>
        </w:rPr>
      </w:pPr>
      <w:r>
        <w:rPr>
          <w:rFonts w:ascii="Trebuchet MS" w:eastAsia="Trebuchet MS" w:hAnsi="Trebuchet MS" w:cs="Trebuchet MS"/>
          <w:b w:val="0"/>
          <w:color w:val="212121"/>
          <w:sz w:val="22"/>
          <w:szCs w:val="22"/>
          <w:highlight w:val="white"/>
        </w:rPr>
        <w:t>Pembahasan merupakan gambaran penjelasan hasil penelitian yang dikomparasikan dengan hasil penelitian terdahulu dan teori yang ada, serta menjelaskan secara rinci fenomena yang ditemukan pada penelitian sebagai bagian dari analisis peneliti.</w:t>
      </w:r>
    </w:p>
    <w:p w:rsidR="000A66EE" w:rsidRDefault="007050CC" w:rsidP="001338CD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sitasi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referensi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mengacu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standard APA 6</w:t>
      </w:r>
      <w:r>
        <w:rPr>
          <w:rFonts w:ascii="Trebuchet MS" w:eastAsia="Trebuchet MS" w:hAnsi="Trebuchet MS" w:cs="Trebuchet MS"/>
          <w:i/>
          <w:sz w:val="22"/>
          <w:szCs w:val="22"/>
        </w:rPr>
        <w:t>th edition</w:t>
      </w:r>
      <w:r>
        <w:rPr>
          <w:rFonts w:ascii="Trebuchet MS" w:eastAsia="Trebuchet MS" w:hAnsi="Trebuchet MS" w:cs="Trebuchet MS"/>
          <w:sz w:val="22"/>
          <w:szCs w:val="22"/>
        </w:rPr>
        <w:t xml:space="preserve"> (</w:t>
      </w:r>
      <w:r>
        <w:rPr>
          <w:rFonts w:ascii="Trebuchet MS" w:eastAsia="Trebuchet MS" w:hAnsi="Trebuchet MS" w:cs="Trebuchet MS"/>
          <w:i/>
          <w:sz w:val="22"/>
          <w:szCs w:val="22"/>
        </w:rPr>
        <w:t>American Psychological Association</w:t>
      </w:r>
      <w:r>
        <w:rPr>
          <w:rFonts w:ascii="Trebuchet MS" w:eastAsia="Trebuchet MS" w:hAnsi="Trebuchet MS" w:cs="Trebuchet MS"/>
          <w:sz w:val="22"/>
          <w:szCs w:val="22"/>
        </w:rPr>
        <w:t>).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sitasi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referensi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mencantumkan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nama</w:t>
      </w:r>
      <w:proofErr w:type="spellEnd"/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belakang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penulis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tahun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yang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diapit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oleh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tanda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koma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(,).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Setiap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disitasi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eks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terdapat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di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daftar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pustaka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begitupula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sebaliknya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Kecuali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sitasi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bersumber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hasil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komunikasi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personal (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misal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laporan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riset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kualitatif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referensi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karya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klasik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seperti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Al-Qur’an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atau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perundang-undangan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sitasi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ersebut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tidak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harus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dicantumkan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kembali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pada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daftar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pustaka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</w:p>
    <w:p w:rsidR="000A66EE" w:rsidRDefault="000A66EE" w:rsidP="001338CD">
      <w:pPr>
        <w:ind w:left="0" w:hanging="2"/>
        <w:jc w:val="both"/>
        <w:rPr>
          <w:sz w:val="22"/>
          <w:szCs w:val="22"/>
        </w:rPr>
      </w:pPr>
    </w:p>
    <w:p w:rsidR="000A66EE" w:rsidRDefault="007050CC" w:rsidP="001338CD">
      <w:pPr>
        <w:pStyle w:val="Heading1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SIMPULAN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24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Dasar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penulisan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simpulan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: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Ringkasan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uraikan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kontribusi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Anda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nyatakan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keterbatasan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studi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Anda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sarankan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potensi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daerah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lebih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lanjut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atau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apa</w:t>
      </w:r>
      <w:proofErr w:type="spellEnd"/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yang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</w:t>
      </w:r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eneliti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temukan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?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Mengumpulkan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dan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meringkas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hasil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yang paling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penting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 xml:space="preserve"> &amp;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implikasinya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  <w:highlight w:val="white"/>
        </w:rPr>
        <w:t>.</w:t>
      </w:r>
      <w:proofErr w:type="gramEnd"/>
    </w:p>
    <w:p w:rsidR="000A66EE" w:rsidRDefault="007050CC" w:rsidP="001338CD">
      <w:pPr>
        <w:pStyle w:val="Heading1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UCAPAN TERIMA KASIH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12121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Ungkapkan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terima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kasih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mencantumkan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pendanaan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selama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misal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12121"/>
          <w:sz w:val="22"/>
          <w:szCs w:val="22"/>
        </w:rPr>
        <w:t>dana</w:t>
      </w:r>
      <w:proofErr w:type="spellEnd"/>
      <w:proofErr w:type="gram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hibah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atau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 xml:space="preserve"> sponsor </w:t>
      </w:r>
      <w:proofErr w:type="spellStart"/>
      <w:r>
        <w:rPr>
          <w:rFonts w:ascii="Trebuchet MS" w:eastAsia="Trebuchet MS" w:hAnsi="Trebuchet MS" w:cs="Trebuchet MS"/>
          <w:color w:val="212121"/>
          <w:sz w:val="22"/>
          <w:szCs w:val="22"/>
        </w:rPr>
        <w:t>lainnya</w:t>
      </w:r>
      <w:proofErr w:type="spellEnd"/>
      <w:r>
        <w:rPr>
          <w:rFonts w:ascii="Trebuchet MS" w:eastAsia="Trebuchet MS" w:hAnsi="Trebuchet MS" w:cs="Trebuchet MS"/>
          <w:color w:val="212121"/>
          <w:sz w:val="22"/>
          <w:szCs w:val="22"/>
        </w:rPr>
        <w:t>.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24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Style w:val="Heading1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DAFTAR PUSTAKA</w:t>
      </w:r>
    </w:p>
    <w:p w:rsidR="000A66EE" w:rsidRDefault="007050CC" w:rsidP="001338CD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Referensi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adalah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pustaka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yang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aktual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terdiri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minimal 80%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jurnal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(minimal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5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tahun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terakhir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serta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referensi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lainnya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seperti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hasil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berupa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tesis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disertasi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proceeding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buku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Pustaka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internet yang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dapat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digunakan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adalah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j</w:t>
      </w:r>
      <w:r>
        <w:rPr>
          <w:rFonts w:ascii="Trebuchet MS" w:eastAsia="Trebuchet MS" w:hAnsi="Trebuchet MS" w:cs="Trebuchet MS"/>
          <w:sz w:val="22"/>
          <w:szCs w:val="22"/>
        </w:rPr>
        <w:t>urnal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web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instansi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pemerintah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swasta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organisasi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</w:p>
    <w:p w:rsidR="000A66EE" w:rsidRDefault="000A66EE" w:rsidP="001338CD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A66EE" w:rsidRDefault="007050CC" w:rsidP="001338CD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Referensi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ditulis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secara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alphabetis</w:t>
      </w:r>
      <w:proofErr w:type="spellEnd"/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nama</w:t>
      </w:r>
      <w:proofErr w:type="spellEnd"/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belakang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penulis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pertama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setiap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spasi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tunggal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font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Trebuchet MS font </w:t>
      </w:r>
      <w:r>
        <w:rPr>
          <w:rFonts w:ascii="Trebuchet MS" w:eastAsia="Trebuchet MS" w:hAnsi="Trebuchet MS" w:cs="Trebuchet MS"/>
          <w:sz w:val="22"/>
          <w:szCs w:val="22"/>
        </w:rPr>
        <w:t xml:space="preserve">11.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Jumlah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referensi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tidak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kurang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15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sumber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Contoh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penulisan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daftar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pustaka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:</w:t>
      </w:r>
    </w:p>
    <w:p w:rsidR="000A66EE" w:rsidRDefault="000A66EE" w:rsidP="001338CD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A66EE" w:rsidRDefault="007050CC" w:rsidP="001338CD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DAFTAR PUSTAKA</w:t>
      </w:r>
    </w:p>
    <w:p w:rsidR="000A66EE" w:rsidRDefault="000A66EE" w:rsidP="001338CD">
      <w:pPr>
        <w:ind w:left="0" w:hanging="2"/>
        <w:jc w:val="left"/>
        <w:rPr>
          <w:rFonts w:ascii="Trebuchet MS" w:eastAsia="Trebuchet MS" w:hAnsi="Trebuchet MS" w:cs="Trebuchet MS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Amerson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(2010).The impact of service-learning on cultural competence.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Nursing education research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31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(1), 18-22.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Diperoleh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</w:t>
      </w:r>
      <w:hyperlink r:id="rId17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www.ebsco.com</w:t>
        </w:r>
      </w:hyperlink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Andre, B.,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Sjovold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E.,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Rannestad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T., &amp;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Ringdal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, G. (2014).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The impact of work culture on quality of care in nursing homes – a review study.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Scandinavian Journal of Caring Science, 28,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449-457.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http://doi.org/10.1111/scs.12086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Ayres, L. (2007). Qualitative research proposals part III: sampling and data collection.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J Wound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Ostomy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Continence Nurse 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( J</w:t>
      </w:r>
      <w:proofErr w:type="gram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WOCN), 34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(3), 242-244. 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Behzion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H., &amp;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Baghishani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, M. (2014).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Criteria and measures of customer satisfaction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Germany: Lambert A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cademic Publishing.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Benih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A. (2014). </w:t>
      </w:r>
      <w:proofErr w:type="spellStart"/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Sosiologi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kesehatan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Yogyakarta: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Nuha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Medika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Brown, C., &amp; Lloyd, K. (2001).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Qualitative methods in psychiatric research.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Advances in Psychiatric Treatment,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7, 350-356. </w:t>
      </w:r>
      <w:hyperlink r:id="rId18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http://doi.org/10.1192/apt.7.5.350</w:t>
        </w:r>
      </w:hyperlink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563C1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 xml:space="preserve">Cartwright, B. Y. (2010). Understanding health beliefs about illness: a culturally responsive approach.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Journal of Rehabilitation, 76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(2), 40-45.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Diperoleh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</w:t>
      </w:r>
      <w:hyperlink r:id="rId19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www.ebsco.c</w:t>
        </w:r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om</w:t>
        </w:r>
      </w:hyperlink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Chawani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, F., S. (2009).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Patient satisfaction with nursing care: a 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meta</w:t>
      </w:r>
      <w:proofErr w:type="gram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synthesis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(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Disertasi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dipublikasikan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).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Disertasi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University of the Witwatersrand. June 24, 2016.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Diperoleh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</w:t>
      </w:r>
      <w:hyperlink r:id="rId20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http://wiredspace.wits.ac.za/</w:t>
        </w:r>
      </w:hyperlink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Creswell, J. W. (2013).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Qualitative inquiry and research design: choosing among five approaches.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Singapore: Sage.</w:t>
      </w: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Darma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K. K. (2011).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Metodologi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keperawatan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: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panduan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melaksanakan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menerapkan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hasil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.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Jakarta: Trans Info Media.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Davies, D., &amp; Dodd, J. (2002).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Qualitative research and the question of rigor.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Qualitative health research, 12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(2), 279-289.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hyperlink r:id="rId21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http://doi.org/10.1177/104973230201200211</w:t>
        </w:r>
      </w:hyperlink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Eggenberger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, T. L., Keller, K. B., Chase, S. K., &amp; Payne, L. (2012).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A quantitative approach to evaluating caring in nursing simulation.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Teaching with Technology, 33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(6)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,406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-409. October 3, 2015.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Diperoleh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hyperlink r:id="rId22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ww</w:t>
        </w:r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w.proquest.com</w:t>
        </w:r>
      </w:hyperlink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Fain, J. (2004).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Reading, understanding, and applying nursing research.</w:t>
      </w:r>
      <w:proofErr w:type="gram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United States of America: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F.A.Davis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Company.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Gurusinga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R.,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Sulistyaningsih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W., &amp;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Tarigan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, M. (2013).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Perilaku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caring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perawat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kepuasan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pasien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rawat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inap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Indones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ian Nursing Research Journal, 1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(2)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,150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-155. October 3, 2015.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Diperoleh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: http://medistra.ac.id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Hafid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A. (2014).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Hubungan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kinerja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perawat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terhadap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tingkat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kepuasan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pasien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penggunan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yankestis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pelayanan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keperawatan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 RSUD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syech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yusuf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gowa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Jurnal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Kesehatan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, 7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(2), 368-375.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February19, 2016.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Diperoleh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</w:t>
      </w:r>
      <w:hyperlink r:id="rId23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http://download.portalgaruda.org</w:t>
        </w:r>
      </w:hyperlink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MacDougall, C., &amp; Fudge, E. (2001).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Planning and recruiting the sample for focus groups and in-depth intervi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ews. </w:t>
      </w:r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Qualitative Health Research, 11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(1).117-126.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hyperlink r:id="rId24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http://doi.org/10.1177/104973201129118975</w:t>
        </w:r>
      </w:hyperlink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Novieastari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E. (2013). </w:t>
      </w:r>
      <w:proofErr w:type="spellStart"/>
      <w:proofErr w:type="gram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Pengaruh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model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asuhan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keperawatan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peka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budaya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terhadap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kepuasan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pasien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diabetes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melitus</w:t>
      </w:r>
      <w:proofErr w:type="spell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.</w:t>
      </w:r>
      <w:proofErr w:type="gramEnd"/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Disertasi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Universitas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Indonesia. June 23, 2016.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Diperoleh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dari:http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://www.lib.ui.ac.id/</w:t>
      </w:r>
    </w:p>
    <w:p w:rsidR="000A66EE" w:rsidRDefault="000A66EE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A66EE" w:rsidRDefault="007050CC" w:rsidP="00133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Rew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L. (2014).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The influence of culture on nursing practice and research.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Journal for Specialists in Pediatric Nursing, 19,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1-2. http://doi.org/10.1111/jspn.12058.</w:t>
      </w:r>
    </w:p>
    <w:p w:rsidR="000A66EE" w:rsidRDefault="000A66EE" w:rsidP="000A66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sectPr w:rsidR="000A66EE">
      <w:type w:val="continuous"/>
      <w:pgSz w:w="11909" w:h="16834"/>
      <w:pgMar w:top="1418" w:right="1418" w:bottom="1418" w:left="1701" w:header="720" w:footer="720" w:gutter="0"/>
      <w:cols w:num="2" w:space="720" w:equalWidth="0">
        <w:col w:w="4215" w:space="360"/>
        <w:col w:w="4215" w:space="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CC" w:rsidRDefault="007050CC" w:rsidP="001338CD">
      <w:pPr>
        <w:spacing w:line="240" w:lineRule="auto"/>
        <w:ind w:left="0" w:hanging="2"/>
      </w:pPr>
      <w:r>
        <w:separator/>
      </w:r>
    </w:p>
  </w:endnote>
  <w:endnote w:type="continuationSeparator" w:id="0">
    <w:p w:rsidR="007050CC" w:rsidRDefault="007050CC" w:rsidP="001338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CD" w:rsidRDefault="001338CD" w:rsidP="001338C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CD" w:rsidRDefault="001338CD" w:rsidP="001338C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EE" w:rsidRDefault="007050CC" w:rsidP="00133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38CD">
      <w:rPr>
        <w:color w:val="000000"/>
      </w:rPr>
      <w:fldChar w:fldCharType="separate"/>
    </w:r>
    <w:r w:rsidR="008111C6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-126999</wp:posOffset>
              </wp:positionV>
              <wp:extent cx="2390140" cy="27495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5693" y="3647285"/>
                        <a:ext cx="238061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A66EE" w:rsidRDefault="007050CC" w:rsidP="001338CD">
                          <w:pPr>
                            <w:spacing w:line="240" w:lineRule="auto"/>
                            <w:ind w:left="1" w:hanging="3"/>
                            <w:jc w:val="left"/>
                          </w:pPr>
                          <w:proofErr w:type="spellStart"/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28"/>
                            </w:rPr>
                            <w:t>Penulis</w:t>
                          </w:r>
                          <w:proofErr w:type="spellEnd"/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28"/>
                            </w:rPr>
                            <w:t xml:space="preserve"> 1, </w:t>
                          </w:r>
                          <w:proofErr w:type="spellStart"/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28"/>
                            </w:rPr>
                            <w:t>Penulis</w:t>
                          </w:r>
                          <w:proofErr w:type="spellEnd"/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28"/>
                            </w:rPr>
                            <w:t xml:space="preserve"> 2, &amp; </w:t>
                          </w:r>
                          <w:proofErr w:type="spellStart"/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28"/>
                            </w:rPr>
                            <w:t>Penulis</w:t>
                          </w:r>
                          <w:proofErr w:type="spellEnd"/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28"/>
                            </w:rPr>
                            <w:t xml:space="preserve"> 3</w:t>
                          </w:r>
                        </w:p>
                        <w:p w:rsidR="000A66EE" w:rsidRDefault="000A66EE" w:rsidP="001338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-126999</wp:posOffset>
              </wp:positionV>
              <wp:extent cx="2390140" cy="27495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0140" cy="274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-152399</wp:posOffset>
              </wp:positionV>
              <wp:extent cx="5550535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70733" y="3780000"/>
                        <a:ext cx="55505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-152399</wp:posOffset>
              </wp:positionV>
              <wp:extent cx="555053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505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A66EE" w:rsidRDefault="000A66EE" w:rsidP="00133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CC" w:rsidRDefault="007050CC" w:rsidP="001338CD">
      <w:pPr>
        <w:spacing w:line="240" w:lineRule="auto"/>
        <w:ind w:left="0" w:hanging="2"/>
      </w:pPr>
      <w:r>
        <w:separator/>
      </w:r>
    </w:p>
  </w:footnote>
  <w:footnote w:type="continuationSeparator" w:id="0">
    <w:p w:rsidR="007050CC" w:rsidRDefault="007050CC" w:rsidP="001338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CD" w:rsidRDefault="001338CD" w:rsidP="001338C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EE" w:rsidRDefault="007050CC" w:rsidP="001338CD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639"/>
      </w:tabs>
      <w:spacing w:line="240" w:lineRule="auto"/>
      <w:ind w:left="0" w:hanging="2"/>
      <w:jc w:val="both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ab/>
    </w:r>
    <w:r w:rsidR="008111C6">
      <w:rPr>
        <w:rFonts w:ascii="Trebuchet MS" w:eastAsia="Trebuchet MS" w:hAnsi="Trebuchet MS" w:cs="Trebuchet MS"/>
        <w:b/>
        <w:i/>
        <w:color w:val="000000"/>
      </w:rPr>
      <w:t>Public Health and Medicine Journal</w:t>
    </w:r>
    <w:r w:rsidR="008111C6">
      <w:rPr>
        <w:rFonts w:ascii="Trebuchet MS" w:eastAsia="Trebuchet MS" w:hAnsi="Trebuchet MS" w:cs="Trebuchet MS"/>
        <w:color w:val="000000"/>
      </w:rPr>
      <w:t>. Vol</w:t>
    </w:r>
    <w:proofErr w:type="gramStart"/>
    <w:r w:rsidR="008111C6">
      <w:rPr>
        <w:rFonts w:ascii="Trebuchet MS" w:eastAsia="Trebuchet MS" w:hAnsi="Trebuchet MS" w:cs="Trebuchet MS"/>
        <w:color w:val="000000"/>
      </w:rPr>
      <w:t>. ,</w:t>
    </w:r>
    <w:proofErr w:type="gramEnd"/>
    <w:r w:rsidR="008111C6">
      <w:rPr>
        <w:rFonts w:ascii="Trebuchet MS" w:eastAsia="Trebuchet MS" w:hAnsi="Trebuchet MS" w:cs="Trebuchet MS"/>
        <w:color w:val="000000"/>
      </w:rPr>
      <w:t xml:space="preserve"> No. ,     2023</w:t>
    </w:r>
  </w:p>
  <w:p w:rsidR="000A66EE" w:rsidRDefault="000A66EE" w:rsidP="00133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ascii="Trebuchet MS" w:eastAsia="Trebuchet MS" w:hAnsi="Trebuchet MS" w:cs="Trebuchet MS"/>
        <w:color w:val="000000"/>
      </w:rPr>
    </w:pPr>
  </w:p>
  <w:p w:rsidR="000A66EE" w:rsidRDefault="000A66EE" w:rsidP="001338CD">
    <w:pPr>
      <w:ind w:left="0" w:hanging="2"/>
      <w:rPr>
        <w:rFonts w:ascii="Trebuchet MS" w:eastAsia="Trebuchet MS" w:hAnsi="Trebuchet MS" w:cs="Trebuchet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EE" w:rsidRDefault="007050CC" w:rsidP="001338CD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639"/>
      </w:tabs>
      <w:spacing w:line="240" w:lineRule="auto"/>
      <w:ind w:left="0" w:hanging="2"/>
      <w:jc w:val="both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b/>
        <w:color w:val="000000"/>
      </w:rPr>
      <w:tab/>
    </w:r>
    <w:r w:rsidR="001338CD">
      <w:rPr>
        <w:rFonts w:ascii="Trebuchet MS" w:eastAsia="Trebuchet MS" w:hAnsi="Trebuchet MS" w:cs="Trebuchet MS"/>
        <w:b/>
        <w:i/>
        <w:color w:val="000000"/>
      </w:rPr>
      <w:t>Public Health and Medicine Journal</w:t>
    </w:r>
    <w:r w:rsidR="001338CD">
      <w:rPr>
        <w:rFonts w:ascii="Trebuchet MS" w:eastAsia="Trebuchet MS" w:hAnsi="Trebuchet MS" w:cs="Trebuchet MS"/>
        <w:b/>
        <w:color w:val="000000"/>
      </w:rPr>
      <w:t xml:space="preserve"> (PAMA</w:t>
    </w:r>
    <w:r>
      <w:rPr>
        <w:rFonts w:ascii="Trebuchet MS" w:eastAsia="Trebuchet MS" w:hAnsi="Trebuchet MS" w:cs="Trebuchet MS"/>
        <w:b/>
        <w:color w:val="00000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C12"/>
    <w:multiLevelType w:val="multilevel"/>
    <w:tmpl w:val="5518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EC350EF"/>
    <w:multiLevelType w:val="multilevel"/>
    <w:tmpl w:val="52B8EF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66EE"/>
    <w:rsid w:val="000A66EE"/>
    <w:rsid w:val="001338CD"/>
    <w:rsid w:val="007050CC"/>
    <w:rsid w:val="008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tabs>
        <w:tab w:val="left" w:pos="216"/>
      </w:tabs>
      <w:spacing w:after="240"/>
      <w:jc w:val="left"/>
    </w:pPr>
    <w:rPr>
      <w:rFonts w:eastAsia="MS Mincho"/>
      <w:b/>
      <w:noProof/>
      <w:sz w:val="24"/>
    </w:rPr>
  </w:style>
  <w:style w:type="paragraph" w:styleId="Heading2">
    <w:name w:val="heading 2"/>
    <w:basedOn w:val="Normal"/>
    <w:next w:val="Normal"/>
    <w:pPr>
      <w:keepNext/>
      <w:keepLines/>
      <w:spacing w:after="12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pPr>
      <w:tabs>
        <w:tab w:val="left" w:pos="289"/>
      </w:tabs>
      <w:spacing w:line="240" w:lineRule="atLeast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pPr>
      <w:tabs>
        <w:tab w:val="left" w:pos="289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pPr>
      <w:tabs>
        <w:tab w:val="left" w:pos="360"/>
      </w:tabs>
      <w:spacing w:after="240"/>
      <w:jc w:val="left"/>
      <w:outlineLvl w:val="4"/>
    </w:pPr>
    <w:rPr>
      <w:b/>
      <w:noProof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MS Mincho" w:hAnsi="Times New Roman"/>
      <w:b/>
      <w:noProof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hAnsi="Times New Roman"/>
      <w:b/>
      <w:noProof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AbstractContent">
    <w:name w:val="Abstract Content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bCs/>
      <w:position w:val="-1"/>
      <w:szCs w:val="18"/>
      <w:lang w:val="en-US"/>
    </w:rPr>
  </w:style>
  <w:style w:type="paragraph" w:customStyle="1" w:styleId="Affiliation">
    <w:name w:val="Affiliat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Author">
    <w:name w:val="Author"/>
    <w:pPr>
      <w:suppressAutoHyphens/>
      <w:spacing w:before="360" w:after="240"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  <w:sz w:val="22"/>
      <w:szCs w:val="22"/>
    </w:rPr>
  </w:style>
  <w:style w:type="paragraph" w:styleId="BodyText">
    <w:name w:val="Body Text"/>
    <w:basedOn w:val="Normal"/>
    <w:pPr>
      <w:tabs>
        <w:tab w:val="left" w:pos="288"/>
      </w:tabs>
      <w:spacing w:after="240" w:line="228" w:lineRule="auto"/>
      <w:jc w:val="both"/>
    </w:pPr>
    <w:rPr>
      <w:rFonts w:eastAsia="MS Mincho"/>
    </w:rPr>
  </w:style>
  <w:style w:type="character" w:customStyle="1" w:styleId="BodyTextChar">
    <w:name w:val="Body Text Char"/>
    <w:rPr>
      <w:rFonts w:ascii="Times New Roman" w:eastAsia="MS Mincho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bulletlist">
    <w:name w:val="bullet list"/>
    <w:basedOn w:val="BodyText"/>
    <w:pPr>
      <w:ind w:left="576" w:hanging="288"/>
    </w:pPr>
  </w:style>
  <w:style w:type="paragraph" w:customStyle="1" w:styleId="Figurecaption">
    <w:name w:val="Figure caption"/>
    <w:pPr>
      <w:keepNext/>
      <w:tabs>
        <w:tab w:val="num" w:pos="720"/>
        <w:tab w:val="left" w:pos="851"/>
      </w:tabs>
      <w:suppressAutoHyphens/>
      <w:spacing w:after="240" w:line="1" w:lineRule="atLeast"/>
      <w:ind w:leftChars="-1" w:left="851" w:hangingChars="1" w:hanging="851"/>
      <w:jc w:val="both"/>
      <w:textDirection w:val="btLr"/>
      <w:textAlignment w:val="top"/>
      <w:outlineLvl w:val="0"/>
    </w:pPr>
    <w:rPr>
      <w:b/>
      <w:noProof/>
      <w:position w:val="-1"/>
      <w:sz w:val="18"/>
      <w:szCs w:val="16"/>
    </w:rPr>
  </w:style>
  <w:style w:type="paragraph" w:customStyle="1" w:styleId="footnote">
    <w:name w:val="footnote"/>
    <w:pPr>
      <w:framePr w:hSpace="187" w:vSpace="187" w:wrap="notBeside" w:vAnchor="text" w:hAnchor="text" w:x="6121" w:y="577"/>
      <w:tabs>
        <w:tab w:val="num" w:pos="720"/>
      </w:tabs>
      <w:suppressAutoHyphens/>
      <w:spacing w:after="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16"/>
      <w:szCs w:val="16"/>
      <w:lang w:val="en-US"/>
    </w:rPr>
  </w:style>
  <w:style w:type="paragraph" w:customStyle="1" w:styleId="Keywords">
    <w:name w:val="Key words"/>
    <w:pPr>
      <w:pBdr>
        <w:bottom w:val="single" w:sz="4" w:space="12" w:color="auto"/>
      </w:pBdr>
      <w:suppressAutoHyphens/>
      <w:spacing w:after="4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bCs/>
      <w:iCs/>
      <w:noProof/>
      <w:position w:val="-1"/>
      <w:szCs w:val="18"/>
    </w:rPr>
  </w:style>
  <w:style w:type="paragraph" w:customStyle="1" w:styleId="Papertitle">
    <w:name w:val="Paper title"/>
    <w:pPr>
      <w:suppressAutoHyphens/>
      <w:spacing w:before="72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noProof/>
      <w:position w:val="-1"/>
      <w:sz w:val="28"/>
      <w:szCs w:val="48"/>
    </w:rPr>
  </w:style>
  <w:style w:type="paragraph" w:customStyle="1" w:styleId="References">
    <w:name w:val="References"/>
    <w:pPr>
      <w:tabs>
        <w:tab w:val="num" w:pos="720"/>
      </w:tabs>
      <w:suppressAutoHyphens/>
      <w:spacing w:line="180" w:lineRule="atLeast"/>
      <w:ind w:leftChars="-1" w:left="284" w:hangingChars="1" w:hanging="284"/>
      <w:jc w:val="both"/>
      <w:textDirection w:val="btLr"/>
      <w:textAlignment w:val="top"/>
      <w:outlineLvl w:val="0"/>
    </w:pPr>
    <w:rPr>
      <w:noProof/>
      <w:position w:val="-1"/>
      <w:sz w:val="18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noProof/>
      <w:position w:val="-1"/>
      <w:sz w:val="16"/>
      <w:szCs w:val="16"/>
    </w:rPr>
  </w:style>
  <w:style w:type="paragraph" w:customStyle="1" w:styleId="tablefootnote">
    <w:name w:val="table footnote"/>
    <w:pPr>
      <w:tabs>
        <w:tab w:val="left" w:pos="29"/>
        <w:tab w:val="num" w:pos="720"/>
      </w:tabs>
      <w:suppressAutoHyphens/>
      <w:spacing w:before="60" w:after="30" w:line="1" w:lineRule="atLeast"/>
      <w:ind w:leftChars="-1" w:left="360" w:hangingChars="1" w:hanging="1"/>
      <w:jc w:val="right"/>
      <w:textDirection w:val="btLr"/>
      <w:textAlignment w:val="top"/>
      <w:outlineLvl w:val="0"/>
    </w:pPr>
    <w:rPr>
      <w:rFonts w:eastAsia="MS Mincho"/>
      <w:position w:val="-1"/>
      <w:sz w:val="12"/>
      <w:szCs w:val="12"/>
      <w:lang w:val="en-US"/>
    </w:rPr>
  </w:style>
  <w:style w:type="paragraph" w:customStyle="1" w:styleId="Tablecaption">
    <w:name w:val="Table caption"/>
    <w:pPr>
      <w:keepNext/>
      <w:tabs>
        <w:tab w:val="num" w:pos="720"/>
        <w:tab w:val="left" w:pos="851"/>
      </w:tabs>
      <w:suppressAutoHyphens/>
      <w:spacing w:after="120" w:line="216" w:lineRule="auto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18"/>
      <w:szCs w:val="16"/>
    </w:rPr>
  </w:style>
  <w:style w:type="paragraph" w:customStyle="1" w:styleId="EmailCorrespondence">
    <w:name w:val="Email Correspondence"/>
    <w:basedOn w:val="Affiliation"/>
    <w:pPr>
      <w:spacing w:before="240"/>
    </w:pPr>
    <w:rPr>
      <w:rFonts w:eastAsia="MS Mincho"/>
      <w:i/>
    </w:rPr>
  </w:style>
  <w:style w:type="paragraph" w:customStyle="1" w:styleId="ColorfulList-Accent11">
    <w:name w:val="Colorful List - Accent 11"/>
    <w:basedOn w:val="Normal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qFormat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AbstractTitle">
    <w:name w:val="Abstract Title"/>
    <w:basedOn w:val="AbstractContent"/>
    <w:pPr>
      <w:pBdr>
        <w:top w:val="single" w:sz="4" w:space="12" w:color="auto"/>
      </w:pBdr>
      <w:spacing w:before="360"/>
      <w:jc w:val="center"/>
    </w:pPr>
    <w:rPr>
      <w:rFonts w:eastAsia="MS Mincho"/>
      <w:b/>
      <w:iCs/>
      <w:sz w:val="22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qFormat/>
    <w:pPr>
      <w:jc w:val="left"/>
    </w:pPr>
    <w:rPr>
      <w:b/>
      <w:bCs/>
    </w:rPr>
  </w:style>
  <w:style w:type="character" w:customStyle="1" w:styleId="CommentSubjectChar">
    <w:name w:val="Comment Subject Ch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FigureContent">
    <w:name w:val="Figure Content"/>
    <w:basedOn w:val="BodyText"/>
    <w:pPr>
      <w:keepNext/>
      <w:spacing w:after="120" w:line="240" w:lineRule="auto"/>
      <w:jc w:val="center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ulletlist0">
    <w:name w:val="Bullet list"/>
    <w:basedOn w:val="BodyText"/>
    <w:pPr>
      <w:spacing w:after="0"/>
      <w:ind w:left="578" w:hanging="289"/>
    </w:pPr>
  </w:style>
  <w:style w:type="paragraph" w:customStyle="1" w:styleId="GridTable21">
    <w:name w:val="Grid Table 21"/>
    <w:basedOn w:val="Normal"/>
    <w:next w:val="Normal"/>
    <w:qFormat/>
  </w:style>
  <w:style w:type="paragraph" w:customStyle="1" w:styleId="Els-body-text">
    <w:name w:val="Els-body-text"/>
    <w:pPr>
      <w:suppressAutoHyphens/>
      <w:spacing w:line="240" w:lineRule="atLeast"/>
      <w:ind w:leftChars="-1" w:left="-1" w:hangingChars="1" w:firstLine="238"/>
      <w:jc w:val="both"/>
      <w:textDirection w:val="btLr"/>
      <w:textAlignment w:val="top"/>
      <w:outlineLvl w:val="0"/>
    </w:pPr>
    <w:rPr>
      <w:rFonts w:eastAsia="SimSun"/>
      <w:position w:val="-1"/>
      <w:lang w:val="en-US"/>
    </w:rPr>
  </w:style>
  <w:style w:type="paragraph" w:customStyle="1" w:styleId="Els-1storder-head">
    <w:name w:val="Els-1storder-head"/>
    <w:next w:val="Els-body-text"/>
    <w:pPr>
      <w:keepNext/>
      <w:tabs>
        <w:tab w:val="num" w:pos="720"/>
      </w:tabs>
      <w:spacing w:before="240" w:after="240" w:line="24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b/>
      <w:position w:val="-1"/>
      <w:lang w:val="en-US"/>
    </w:rPr>
  </w:style>
  <w:style w:type="paragraph" w:customStyle="1" w:styleId="Els-2ndorder-head">
    <w:name w:val="Els-2ndorder-head"/>
    <w:next w:val="Els-body-text"/>
    <w:pPr>
      <w:keepNext/>
      <w:tabs>
        <w:tab w:val="num" w:pos="1440"/>
      </w:tabs>
      <w:spacing w:before="240" w:after="240" w:line="24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i/>
      <w:position w:val="-1"/>
      <w:lang w:val="en-US"/>
    </w:rPr>
  </w:style>
  <w:style w:type="paragraph" w:customStyle="1" w:styleId="Els-3rdorder-head">
    <w:name w:val="Els-3rdorder-head"/>
    <w:next w:val="Els-body-text"/>
    <w:pPr>
      <w:keepNext/>
      <w:tabs>
        <w:tab w:val="num" w:pos="2160"/>
      </w:tabs>
      <w:spacing w:before="240" w:line="24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i/>
      <w:position w:val="-1"/>
      <w:lang w:val="en-US"/>
    </w:rPr>
  </w:style>
  <w:style w:type="paragraph" w:customStyle="1" w:styleId="Els-4thorder-head">
    <w:name w:val="Els-4thorder-head"/>
    <w:next w:val="Els-body-text"/>
    <w:pPr>
      <w:keepNext/>
      <w:tabs>
        <w:tab w:val="num" w:pos="2880"/>
      </w:tabs>
      <w:spacing w:before="240" w:line="24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i/>
      <w:position w:val="-1"/>
      <w:lang w:val="en-US"/>
    </w:rPr>
  </w:style>
  <w:style w:type="paragraph" w:customStyle="1" w:styleId="Els-caption">
    <w:name w:val="Els-caption"/>
    <w:pPr>
      <w:keepLines/>
      <w:suppressAutoHyphens/>
      <w:spacing w:before="200" w:after="240" w:line="20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sz w:val="16"/>
      <w:lang w:val="en-US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val="id-ID" w:eastAsia="id-ID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  <w:jc w:val="left"/>
    </w:pPr>
    <w:rPr>
      <w:sz w:val="24"/>
      <w:szCs w:val="24"/>
    </w:rPr>
  </w:style>
  <w:style w:type="character" w:customStyle="1" w:styleId="ListParagraphChar">
    <w:name w:val="List Paragraph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doi">
    <w:name w:val="doi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tabs>
        <w:tab w:val="left" w:pos="216"/>
      </w:tabs>
      <w:spacing w:after="240"/>
      <w:jc w:val="left"/>
    </w:pPr>
    <w:rPr>
      <w:rFonts w:eastAsia="MS Mincho"/>
      <w:b/>
      <w:noProof/>
      <w:sz w:val="24"/>
    </w:rPr>
  </w:style>
  <w:style w:type="paragraph" w:styleId="Heading2">
    <w:name w:val="heading 2"/>
    <w:basedOn w:val="Normal"/>
    <w:next w:val="Normal"/>
    <w:pPr>
      <w:keepNext/>
      <w:keepLines/>
      <w:spacing w:after="12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pPr>
      <w:tabs>
        <w:tab w:val="left" w:pos="289"/>
      </w:tabs>
      <w:spacing w:line="240" w:lineRule="atLeast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pPr>
      <w:tabs>
        <w:tab w:val="left" w:pos="289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pPr>
      <w:tabs>
        <w:tab w:val="left" w:pos="360"/>
      </w:tabs>
      <w:spacing w:after="240"/>
      <w:jc w:val="left"/>
      <w:outlineLvl w:val="4"/>
    </w:pPr>
    <w:rPr>
      <w:b/>
      <w:noProof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MS Mincho" w:hAnsi="Times New Roman"/>
      <w:b/>
      <w:noProof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hAnsi="Times New Roman"/>
      <w:b/>
      <w:noProof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AbstractContent">
    <w:name w:val="Abstract Content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bCs/>
      <w:position w:val="-1"/>
      <w:szCs w:val="18"/>
      <w:lang w:val="en-US"/>
    </w:rPr>
  </w:style>
  <w:style w:type="paragraph" w:customStyle="1" w:styleId="Affiliation">
    <w:name w:val="Affiliat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Author">
    <w:name w:val="Author"/>
    <w:pPr>
      <w:suppressAutoHyphens/>
      <w:spacing w:before="360" w:after="240"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  <w:sz w:val="22"/>
      <w:szCs w:val="22"/>
    </w:rPr>
  </w:style>
  <w:style w:type="paragraph" w:styleId="BodyText">
    <w:name w:val="Body Text"/>
    <w:basedOn w:val="Normal"/>
    <w:pPr>
      <w:tabs>
        <w:tab w:val="left" w:pos="288"/>
      </w:tabs>
      <w:spacing w:after="240" w:line="228" w:lineRule="auto"/>
      <w:jc w:val="both"/>
    </w:pPr>
    <w:rPr>
      <w:rFonts w:eastAsia="MS Mincho"/>
    </w:rPr>
  </w:style>
  <w:style w:type="character" w:customStyle="1" w:styleId="BodyTextChar">
    <w:name w:val="Body Text Char"/>
    <w:rPr>
      <w:rFonts w:ascii="Times New Roman" w:eastAsia="MS Mincho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bulletlist">
    <w:name w:val="bullet list"/>
    <w:basedOn w:val="BodyText"/>
    <w:pPr>
      <w:ind w:left="576" w:hanging="288"/>
    </w:pPr>
  </w:style>
  <w:style w:type="paragraph" w:customStyle="1" w:styleId="Figurecaption">
    <w:name w:val="Figure caption"/>
    <w:pPr>
      <w:keepNext/>
      <w:tabs>
        <w:tab w:val="num" w:pos="720"/>
        <w:tab w:val="left" w:pos="851"/>
      </w:tabs>
      <w:suppressAutoHyphens/>
      <w:spacing w:after="240" w:line="1" w:lineRule="atLeast"/>
      <w:ind w:leftChars="-1" w:left="851" w:hangingChars="1" w:hanging="851"/>
      <w:jc w:val="both"/>
      <w:textDirection w:val="btLr"/>
      <w:textAlignment w:val="top"/>
      <w:outlineLvl w:val="0"/>
    </w:pPr>
    <w:rPr>
      <w:b/>
      <w:noProof/>
      <w:position w:val="-1"/>
      <w:sz w:val="18"/>
      <w:szCs w:val="16"/>
    </w:rPr>
  </w:style>
  <w:style w:type="paragraph" w:customStyle="1" w:styleId="footnote">
    <w:name w:val="footnote"/>
    <w:pPr>
      <w:framePr w:hSpace="187" w:vSpace="187" w:wrap="notBeside" w:vAnchor="text" w:hAnchor="text" w:x="6121" w:y="577"/>
      <w:tabs>
        <w:tab w:val="num" w:pos="720"/>
      </w:tabs>
      <w:suppressAutoHyphens/>
      <w:spacing w:after="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16"/>
      <w:szCs w:val="16"/>
      <w:lang w:val="en-US"/>
    </w:rPr>
  </w:style>
  <w:style w:type="paragraph" w:customStyle="1" w:styleId="Keywords">
    <w:name w:val="Key words"/>
    <w:pPr>
      <w:pBdr>
        <w:bottom w:val="single" w:sz="4" w:space="12" w:color="auto"/>
      </w:pBdr>
      <w:suppressAutoHyphens/>
      <w:spacing w:after="4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bCs/>
      <w:iCs/>
      <w:noProof/>
      <w:position w:val="-1"/>
      <w:szCs w:val="18"/>
    </w:rPr>
  </w:style>
  <w:style w:type="paragraph" w:customStyle="1" w:styleId="Papertitle">
    <w:name w:val="Paper title"/>
    <w:pPr>
      <w:suppressAutoHyphens/>
      <w:spacing w:before="72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noProof/>
      <w:position w:val="-1"/>
      <w:sz w:val="28"/>
      <w:szCs w:val="48"/>
    </w:rPr>
  </w:style>
  <w:style w:type="paragraph" w:customStyle="1" w:styleId="References">
    <w:name w:val="References"/>
    <w:pPr>
      <w:tabs>
        <w:tab w:val="num" w:pos="720"/>
      </w:tabs>
      <w:suppressAutoHyphens/>
      <w:spacing w:line="180" w:lineRule="atLeast"/>
      <w:ind w:leftChars="-1" w:left="284" w:hangingChars="1" w:hanging="284"/>
      <w:jc w:val="both"/>
      <w:textDirection w:val="btLr"/>
      <w:textAlignment w:val="top"/>
      <w:outlineLvl w:val="0"/>
    </w:pPr>
    <w:rPr>
      <w:noProof/>
      <w:position w:val="-1"/>
      <w:sz w:val="18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noProof/>
      <w:position w:val="-1"/>
      <w:sz w:val="16"/>
      <w:szCs w:val="16"/>
    </w:rPr>
  </w:style>
  <w:style w:type="paragraph" w:customStyle="1" w:styleId="tablefootnote">
    <w:name w:val="table footnote"/>
    <w:pPr>
      <w:tabs>
        <w:tab w:val="left" w:pos="29"/>
        <w:tab w:val="num" w:pos="720"/>
      </w:tabs>
      <w:suppressAutoHyphens/>
      <w:spacing w:before="60" w:after="30" w:line="1" w:lineRule="atLeast"/>
      <w:ind w:leftChars="-1" w:left="360" w:hangingChars="1" w:hanging="1"/>
      <w:jc w:val="right"/>
      <w:textDirection w:val="btLr"/>
      <w:textAlignment w:val="top"/>
      <w:outlineLvl w:val="0"/>
    </w:pPr>
    <w:rPr>
      <w:rFonts w:eastAsia="MS Mincho"/>
      <w:position w:val="-1"/>
      <w:sz w:val="12"/>
      <w:szCs w:val="12"/>
      <w:lang w:val="en-US"/>
    </w:rPr>
  </w:style>
  <w:style w:type="paragraph" w:customStyle="1" w:styleId="Tablecaption">
    <w:name w:val="Table caption"/>
    <w:pPr>
      <w:keepNext/>
      <w:tabs>
        <w:tab w:val="num" w:pos="720"/>
        <w:tab w:val="left" w:pos="851"/>
      </w:tabs>
      <w:suppressAutoHyphens/>
      <w:spacing w:after="120" w:line="216" w:lineRule="auto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18"/>
      <w:szCs w:val="16"/>
    </w:rPr>
  </w:style>
  <w:style w:type="paragraph" w:customStyle="1" w:styleId="EmailCorrespondence">
    <w:name w:val="Email Correspondence"/>
    <w:basedOn w:val="Affiliation"/>
    <w:pPr>
      <w:spacing w:before="240"/>
    </w:pPr>
    <w:rPr>
      <w:rFonts w:eastAsia="MS Mincho"/>
      <w:i/>
    </w:rPr>
  </w:style>
  <w:style w:type="paragraph" w:customStyle="1" w:styleId="ColorfulList-Accent11">
    <w:name w:val="Colorful List - Accent 11"/>
    <w:basedOn w:val="Normal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qFormat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AbstractTitle">
    <w:name w:val="Abstract Title"/>
    <w:basedOn w:val="AbstractContent"/>
    <w:pPr>
      <w:pBdr>
        <w:top w:val="single" w:sz="4" w:space="12" w:color="auto"/>
      </w:pBdr>
      <w:spacing w:before="360"/>
      <w:jc w:val="center"/>
    </w:pPr>
    <w:rPr>
      <w:rFonts w:eastAsia="MS Mincho"/>
      <w:b/>
      <w:iCs/>
      <w:sz w:val="22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qFormat/>
    <w:pPr>
      <w:jc w:val="left"/>
    </w:pPr>
    <w:rPr>
      <w:b/>
      <w:bCs/>
    </w:rPr>
  </w:style>
  <w:style w:type="character" w:customStyle="1" w:styleId="CommentSubjectChar">
    <w:name w:val="Comment Subject Ch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FigureContent">
    <w:name w:val="Figure Content"/>
    <w:basedOn w:val="BodyText"/>
    <w:pPr>
      <w:keepNext/>
      <w:spacing w:after="120" w:line="240" w:lineRule="auto"/>
      <w:jc w:val="center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ulletlist0">
    <w:name w:val="Bullet list"/>
    <w:basedOn w:val="BodyText"/>
    <w:pPr>
      <w:spacing w:after="0"/>
      <w:ind w:left="578" w:hanging="289"/>
    </w:pPr>
  </w:style>
  <w:style w:type="paragraph" w:customStyle="1" w:styleId="GridTable21">
    <w:name w:val="Grid Table 21"/>
    <w:basedOn w:val="Normal"/>
    <w:next w:val="Normal"/>
    <w:qFormat/>
  </w:style>
  <w:style w:type="paragraph" w:customStyle="1" w:styleId="Els-body-text">
    <w:name w:val="Els-body-text"/>
    <w:pPr>
      <w:suppressAutoHyphens/>
      <w:spacing w:line="240" w:lineRule="atLeast"/>
      <w:ind w:leftChars="-1" w:left="-1" w:hangingChars="1" w:firstLine="238"/>
      <w:jc w:val="both"/>
      <w:textDirection w:val="btLr"/>
      <w:textAlignment w:val="top"/>
      <w:outlineLvl w:val="0"/>
    </w:pPr>
    <w:rPr>
      <w:rFonts w:eastAsia="SimSun"/>
      <w:position w:val="-1"/>
      <w:lang w:val="en-US"/>
    </w:rPr>
  </w:style>
  <w:style w:type="paragraph" w:customStyle="1" w:styleId="Els-1storder-head">
    <w:name w:val="Els-1storder-head"/>
    <w:next w:val="Els-body-text"/>
    <w:pPr>
      <w:keepNext/>
      <w:tabs>
        <w:tab w:val="num" w:pos="720"/>
      </w:tabs>
      <w:spacing w:before="240" w:after="240" w:line="24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b/>
      <w:position w:val="-1"/>
      <w:lang w:val="en-US"/>
    </w:rPr>
  </w:style>
  <w:style w:type="paragraph" w:customStyle="1" w:styleId="Els-2ndorder-head">
    <w:name w:val="Els-2ndorder-head"/>
    <w:next w:val="Els-body-text"/>
    <w:pPr>
      <w:keepNext/>
      <w:tabs>
        <w:tab w:val="num" w:pos="1440"/>
      </w:tabs>
      <w:spacing w:before="240" w:after="240" w:line="24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i/>
      <w:position w:val="-1"/>
      <w:lang w:val="en-US"/>
    </w:rPr>
  </w:style>
  <w:style w:type="paragraph" w:customStyle="1" w:styleId="Els-3rdorder-head">
    <w:name w:val="Els-3rdorder-head"/>
    <w:next w:val="Els-body-text"/>
    <w:pPr>
      <w:keepNext/>
      <w:tabs>
        <w:tab w:val="num" w:pos="2160"/>
      </w:tabs>
      <w:spacing w:before="240" w:line="24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i/>
      <w:position w:val="-1"/>
      <w:lang w:val="en-US"/>
    </w:rPr>
  </w:style>
  <w:style w:type="paragraph" w:customStyle="1" w:styleId="Els-4thorder-head">
    <w:name w:val="Els-4thorder-head"/>
    <w:next w:val="Els-body-text"/>
    <w:pPr>
      <w:keepNext/>
      <w:tabs>
        <w:tab w:val="num" w:pos="2880"/>
      </w:tabs>
      <w:spacing w:before="240" w:line="24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i/>
      <w:position w:val="-1"/>
      <w:lang w:val="en-US"/>
    </w:rPr>
  </w:style>
  <w:style w:type="paragraph" w:customStyle="1" w:styleId="Els-caption">
    <w:name w:val="Els-caption"/>
    <w:pPr>
      <w:keepLines/>
      <w:suppressAutoHyphens/>
      <w:spacing w:before="200" w:after="240" w:line="20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sz w:val="16"/>
      <w:lang w:val="en-US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val="id-ID" w:eastAsia="id-ID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  <w:jc w:val="left"/>
    </w:pPr>
    <w:rPr>
      <w:sz w:val="24"/>
      <w:szCs w:val="24"/>
    </w:rPr>
  </w:style>
  <w:style w:type="character" w:customStyle="1" w:styleId="ListParagraphChar">
    <w:name w:val="List Paragraph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doi">
    <w:name w:val="doi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doi.org/10.1192/apt.7.5.35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i.org/10.1177/10497323020120021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bsc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iredspace.wits.ac.z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doi.org/10.1177/10497320112911897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download.portalgaruda.org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bsco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proquest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0ohqQEZN6zGw3QQEff3R0UIeXg==">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ASUS</cp:lastModifiedBy>
  <cp:revision>3</cp:revision>
  <dcterms:created xsi:type="dcterms:W3CDTF">2016-10-25T15:44:00Z</dcterms:created>
  <dcterms:modified xsi:type="dcterms:W3CDTF">2023-03-09T08:44:00Z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adhihs@yahoo.com@www.mendeley.com</vt:lpwstr>
  </property>
  <property fmtid="{D5CDD505-2E9C-101B-9397-08002B2CF9AE}" pid="4" name="Mendeley Citation Style_1">
    <vt:lpwstr>http://www.zotero.org/styles/american-institute-of-physics</vt:lpwstr>
  </property>
  <property fmtid="{D5CDD505-2E9C-101B-9397-08002B2CF9AE}" pid="5" name="Mendeley Recent Style Id 0_1">
    <vt:lpwstr>http://www.zotero.org/styles/american-institute-of-physics</vt:lpwstr>
  </property>
  <property fmtid="{D5CDD505-2E9C-101B-9397-08002B2CF9AE}" pid="6" name="Mendeley Recent Style Name 0_1">
    <vt:lpwstr>American Institute of Physics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